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D2B" w:rsidRPr="00CE4D2B" w:rsidRDefault="00CE4D2B" w:rsidP="00CE4D2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bookmarkStart w:id="0" w:name="_GoBack"/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                                                       ПОСТАНОВЛЕНИЕ</w:t>
      </w:r>
    </w:p>
    <w:p w:rsidR="00CE4D2B" w:rsidRPr="00CE4D2B" w:rsidRDefault="00CE4D2B" w:rsidP="00CE4D2B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color w:val="000000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администрации сельского поселении Пашковский сельсовет                          </w:t>
      </w:r>
      <w:proofErr w:type="spellStart"/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Усманского</w:t>
      </w:r>
      <w:proofErr w:type="spellEnd"/>
      <w:r w:rsidRPr="00CE4D2B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муниципального района Липецкой области Российской   Федерации</w:t>
      </w:r>
    </w:p>
    <w:p w:rsidR="00CE4D2B" w:rsidRPr="00CE4D2B" w:rsidRDefault="00CE4D2B" w:rsidP="00CE4D2B">
      <w:pPr>
        <w:spacing w:after="0" w:line="240" w:lineRule="auto"/>
        <w:ind w:left="20"/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</w:pPr>
    </w:p>
    <w:p w:rsidR="00CE4D2B" w:rsidRPr="00CE4D2B" w:rsidRDefault="00CE4D2B" w:rsidP="00CE4D2B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</w:p>
    <w:p w:rsidR="00CE4D2B" w:rsidRPr="00CE4D2B" w:rsidRDefault="00CE4D2B" w:rsidP="00CE4D2B">
      <w:pPr>
        <w:spacing w:after="0" w:line="240" w:lineRule="auto"/>
        <w:ind w:left="20"/>
        <w:rPr>
          <w:rFonts w:ascii="Times New Roman" w:eastAsia="Times New Roman" w:hAnsi="Times New Roman" w:cs="Times New Roman"/>
          <w:color w:val="000000"/>
          <w:sz w:val="24"/>
          <w:lang w:eastAsia="ru-RU"/>
        </w:rPr>
      </w:pPr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9</w:t>
      </w:r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</w:t>
      </w:r>
      <w:proofErr w:type="gramStart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сентября  2024</w:t>
      </w:r>
      <w:proofErr w:type="gramEnd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года                            </w:t>
      </w:r>
      <w:proofErr w:type="spellStart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>с.Пашково</w:t>
      </w:r>
      <w:proofErr w:type="spellEnd"/>
      <w:r w:rsidRPr="00CE4D2B">
        <w:rPr>
          <w:rFonts w:ascii="Times New Roman" w:eastAsia="Times New Roman" w:hAnsi="Times New Roman" w:cs="Times New Roman"/>
          <w:color w:val="000000"/>
          <w:sz w:val="24"/>
          <w:lang w:eastAsia="ru-RU"/>
        </w:rPr>
        <w:t xml:space="preserve">                                         №</w:t>
      </w:r>
      <w:r>
        <w:rPr>
          <w:rFonts w:ascii="Times New Roman" w:eastAsia="Times New Roman" w:hAnsi="Times New Roman" w:cs="Times New Roman"/>
          <w:color w:val="000000"/>
          <w:sz w:val="24"/>
          <w:lang w:eastAsia="ru-RU"/>
        </w:rPr>
        <w:t>30</w:t>
      </w:r>
    </w:p>
    <w:bookmarkEnd w:id="0"/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Об утверждении порядка оказания помощи в решении бытовых вопросов членам семей лиц, принимающих (принимавших) участие в специальной военной операции на территориях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целях оказания дополнительных мер социальной поддержки членов семей лиц, принимающих (принимавших) участие в специальной военной операции,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Arial" w:hAnsi="Arial" w:cs="Arial"/>
          <w:color w:val="000000"/>
        </w:rPr>
        <w:t xml:space="preserve">, администрация сельского поселения </w:t>
      </w:r>
      <w:r w:rsidR="00CE4D2B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ПОСТАНОВЛЯЕТ: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Утвердить Порядок оказания помощи в решении бытовых вопросов членам семей лиц, принимающих (принимавших) участие в специальной военной операции,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 согласно приложению к настоящему постановлению</w:t>
      </w:r>
      <w:r>
        <w:rPr>
          <w:rFonts w:ascii="Arial" w:hAnsi="Arial" w:cs="Arial"/>
          <w:color w:val="000000"/>
        </w:rPr>
        <w:t>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2.Контроль за выполнением настоящего постановления оставляю за собой.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Глава администрации сельского поселения</w:t>
      </w:r>
    </w:p>
    <w:p w:rsidR="00835669" w:rsidRDefault="00CE4D2B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Пашковский</w:t>
      </w:r>
      <w:r w:rsidR="00835669">
        <w:rPr>
          <w:rFonts w:ascii="Arial" w:hAnsi="Arial" w:cs="Arial"/>
          <w:color w:val="000000"/>
        </w:rPr>
        <w:t xml:space="preserve"> сельсовет</w:t>
      </w:r>
      <w:r>
        <w:rPr>
          <w:rFonts w:ascii="Arial" w:hAnsi="Arial" w:cs="Arial"/>
          <w:color w:val="000000"/>
        </w:rPr>
        <w:t xml:space="preserve">                                                                </w:t>
      </w:r>
      <w:r w:rsidR="00835669">
        <w:rPr>
          <w:rFonts w:ascii="Arial" w:hAnsi="Arial" w:cs="Arial"/>
          <w:color w:val="000000"/>
        </w:rPr>
        <w:t xml:space="preserve"> </w:t>
      </w:r>
      <w:proofErr w:type="spellStart"/>
      <w:r>
        <w:rPr>
          <w:rFonts w:ascii="Arial" w:hAnsi="Arial" w:cs="Arial"/>
          <w:color w:val="000000"/>
        </w:rPr>
        <w:t>Л.А.Китаев</w:t>
      </w:r>
      <w:proofErr w:type="spellEnd"/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D601F7" w:rsidRDefault="00D601F7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Приложение</w:t>
      </w: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постановлению администрации</w:t>
      </w: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сельского поселения </w:t>
      </w:r>
      <w:proofErr w:type="spellStart"/>
      <w:r w:rsidR="00CE4D2B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>й</w:t>
      </w:r>
      <w:proofErr w:type="spellEnd"/>
      <w:r>
        <w:rPr>
          <w:rFonts w:ascii="Arial" w:hAnsi="Arial" w:cs="Arial"/>
          <w:color w:val="000000"/>
        </w:rPr>
        <w:t xml:space="preserve"> сельсовет</w:t>
      </w: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от </w:t>
      </w:r>
      <w:r w:rsidR="00CE4D2B">
        <w:rPr>
          <w:rFonts w:ascii="Arial" w:hAnsi="Arial" w:cs="Arial"/>
          <w:color w:val="000000"/>
        </w:rPr>
        <w:t>19</w:t>
      </w:r>
      <w:r>
        <w:rPr>
          <w:rFonts w:ascii="Arial" w:hAnsi="Arial" w:cs="Arial"/>
          <w:color w:val="000000"/>
        </w:rPr>
        <w:t xml:space="preserve">.09.2024г. № </w:t>
      </w:r>
      <w:r w:rsidR="00CE4D2B">
        <w:rPr>
          <w:rFonts w:ascii="Arial" w:hAnsi="Arial" w:cs="Arial"/>
          <w:color w:val="000000"/>
        </w:rPr>
        <w:t>30</w:t>
      </w: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right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textAlignment w:val="top"/>
        <w:rPr>
          <w:rFonts w:ascii="Arial" w:hAnsi="Arial" w:cs="Arial"/>
          <w:color w:val="000000"/>
        </w:rPr>
      </w:pP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ПОРЯДОК</w:t>
      </w:r>
    </w:p>
    <w:p w:rsidR="00835669" w:rsidRDefault="00835669" w:rsidP="00CE4D2B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bCs/>
          <w:color w:val="000000"/>
        </w:rPr>
        <w:t>оказания помощи в решении бытовых вопросов членам семей лиц, принимающих (принимавших) участие в специальной военной операции, на территориях 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 Настоящий Порядок оказания помощи в решении бытовых вопросов членам семей лиц, принимающих (принимавших) участие в специальной военной операции,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Arial" w:hAnsi="Arial" w:cs="Arial"/>
          <w:b/>
          <w:bCs/>
          <w:color w:val="000000"/>
          <w:shd w:val="clear" w:color="auto" w:fill="FFFFFF"/>
        </w:rPr>
        <w:t xml:space="preserve"> </w:t>
      </w:r>
      <w:r>
        <w:rPr>
          <w:rFonts w:ascii="Arial" w:hAnsi="Arial" w:cs="Arial"/>
          <w:color w:val="000000"/>
          <w:shd w:val="clear" w:color="auto" w:fill="FFFFFF"/>
        </w:rPr>
        <w:t xml:space="preserve">(далее - Порядок) </w:t>
      </w:r>
      <w:r>
        <w:rPr>
          <w:rFonts w:ascii="Arial" w:hAnsi="Arial" w:cs="Arial"/>
          <w:color w:val="000000"/>
        </w:rPr>
        <w:t>определяет цели, условия, размер и механизм оказания помощи в решении бытовых вопросов членам семей лиц, принимающих (принимавших) участие в специальной военной операции,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Arial" w:hAnsi="Arial" w:cs="Arial"/>
          <w:color w:val="000000"/>
        </w:rPr>
        <w:t xml:space="preserve"> (далее - лица, принимающие участие в специальной военной операции) из бюджета сельского поселения </w:t>
      </w:r>
      <w:r w:rsidR="00D601F7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на соответствующий финансовый год и плановый период, в пределах лимитов бюджетных обязательств утвержденных администрацией сельского поселения </w:t>
      </w:r>
      <w:r w:rsidR="00D601F7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на цели указанные в пункте 3 настоящего Порядка.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2. Помощь в решении бытовых вопросов членам семей лиц, принимающих (принимавших) участие в специальной военной операции (далее - помощь) оказывается в рамках непрограммных расходов бюджета сельского поселения </w:t>
      </w:r>
      <w:r w:rsidR="00D601F7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 К решению бытовых вопросов в настоящем Порядке относится оказание помощи по: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ремонту/замене систем водоснабжения;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ремонту/замене систем газоснабжения;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 ремонту/замене и монтажу систем теплоснабжения;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г) ремонту/замене систем электроснабжения;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д) технологическому присоединению домовладений к сетям электроснабжения, водоснабжения, канализации;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е) прочие ремонтные работы по содержанию объекта недвижимости (жилой дом, квартира).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 К членам семьи лица, принимающего (принимавшего) участие в специальной военной операции относятся: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супруга (супруг) лица, принимающего (принимавшего) участие в специальной военной операции;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б) родители (родитель) лица, принимающего (принимавшего) участие в специальной военной операции;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в) </w:t>
      </w:r>
      <w:r>
        <w:rPr>
          <w:rFonts w:ascii="Arial" w:hAnsi="Arial" w:cs="Arial"/>
          <w:color w:val="000000"/>
          <w:shd w:val="clear" w:color="auto" w:fill="FFFFFF"/>
        </w:rPr>
        <w:t xml:space="preserve">дети </w:t>
      </w:r>
      <w:r>
        <w:rPr>
          <w:rFonts w:ascii="Arial" w:hAnsi="Arial" w:cs="Arial"/>
          <w:color w:val="000000"/>
        </w:rPr>
        <w:t>лица, принимающего (принимавшего) участие в специальной военной операции</w:t>
      </w:r>
      <w:r>
        <w:rPr>
          <w:rFonts w:ascii="Arial" w:hAnsi="Arial" w:cs="Arial"/>
          <w:color w:val="000000"/>
          <w:shd w:val="clear" w:color="auto" w:fill="FFFFFF"/>
        </w:rPr>
        <w:t>, не достигшие возраста 18 лет, или старше этого возраста, если они стали инвалидами до достижения ими возраста 18 лет, а также дети, обучающиеся в образовательных организациях по очной форме обучения, - до окончания обучения, но не более чем до достижения ими возраста 23 лет.</w:t>
      </w: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 xml:space="preserve">5. Помощь, предусмотренная пунктом 3 настоящего Порядка, предоставляется членам семей лиц, принимающих (принимавших) участие в специальной военной операции, зарегистрированным и проживающим на территории сельского поселения </w:t>
      </w:r>
      <w:r w:rsidR="00D601F7">
        <w:rPr>
          <w:rFonts w:ascii="Arial" w:hAnsi="Arial" w:cs="Arial"/>
          <w:color w:val="000000"/>
        </w:rPr>
        <w:t>Пашковский</w:t>
      </w:r>
      <w:r>
        <w:rPr>
          <w:rFonts w:ascii="Arial" w:hAnsi="Arial" w:cs="Arial"/>
          <w:color w:val="000000"/>
        </w:rPr>
        <w:t xml:space="preserve">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(далее - члены семьи) в отношении одного объекта недвижимости (жилой дом, квартира) находящегося на территории сельского поселения </w:t>
      </w:r>
      <w:r w:rsidR="00D601F7">
        <w:rPr>
          <w:rFonts w:ascii="Arial" w:hAnsi="Arial" w:cs="Arial"/>
          <w:color w:val="000000"/>
        </w:rPr>
        <w:t>Пашк</w:t>
      </w:r>
      <w:r>
        <w:rPr>
          <w:rFonts w:ascii="Arial" w:hAnsi="Arial" w:cs="Arial"/>
          <w:color w:val="000000"/>
        </w:rPr>
        <w:t xml:space="preserve">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области, при условии, что заявитель зарегистрирован и фактически проживает в данном жилом помещении совместно с лицом, принимающим (принимавшим) участие в специальной военной операции.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6. Уполномоченным органом по оказанию помощи в решении бытовых вопросов членам семей лиц, принимающих (принимавших) участие в специальной военной операции, является администрация сельского поселения </w:t>
      </w:r>
      <w:r w:rsidR="00D601F7">
        <w:rPr>
          <w:rFonts w:ascii="Arial" w:hAnsi="Arial" w:cs="Arial"/>
          <w:color w:val="000000"/>
        </w:rPr>
        <w:t>Пашк</w:t>
      </w:r>
      <w:r>
        <w:rPr>
          <w:rFonts w:ascii="Arial" w:hAnsi="Arial" w:cs="Arial"/>
          <w:color w:val="000000"/>
        </w:rPr>
        <w:t xml:space="preserve">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(далее - уполномоченный орган).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7. В целях получения помощи член семьи лица, принимающего (принимавшего) участие в специальной военной операции (далее - заявитель) лично подает должностному лицу уполномоченного органа заявление на оказание помощи в решении бытовых вопросов в отношении одного объекта недвижимости (жилой дом, квартира), оформленное на бумажном носителе по форме согласно приложению № 1 к настоящему Порядку (далее - заявление).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8. К заявлению прилагаются следующие документы: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личность заявителя (паспорт);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СНИЛС заявителя;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справка ОБУ "ЦСЗН Липецкой области", о том, что заявитель является членом семьи лица, принимающего (принимавшего) участие в специальной военной операции;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факт регистрации заявителя и лица, принимающего (принимавшего) участие в специальной военной операции в жилом доме (квартире) по адресу оказания помощи;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согласие на обработку персональных данных согласно приложению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№ 2 к настоящему Порядку.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9. Заявитель несет ответственность за достоверность представляемых документов в соответствии с действующим законодательством.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10. Заявление и документы от членов семей лиц, принимающих (принимавших) участие в специальной военной операции, принимаются должностным лицом уполномоченного органа по адресу: Липецкая область, </w:t>
      </w:r>
      <w:proofErr w:type="spellStart"/>
      <w:r>
        <w:rPr>
          <w:rFonts w:ascii="Arial" w:hAnsi="Arial" w:cs="Arial"/>
          <w:color w:val="000000"/>
        </w:rPr>
        <w:t>Усманский</w:t>
      </w:r>
      <w:proofErr w:type="spellEnd"/>
      <w:r>
        <w:rPr>
          <w:rFonts w:ascii="Arial" w:hAnsi="Arial" w:cs="Arial"/>
          <w:color w:val="000000"/>
        </w:rPr>
        <w:t xml:space="preserve"> район, село </w:t>
      </w:r>
      <w:r w:rsidR="00D601F7">
        <w:rPr>
          <w:rFonts w:ascii="Arial" w:hAnsi="Arial" w:cs="Arial"/>
          <w:color w:val="000000"/>
        </w:rPr>
        <w:t>Пашково</w:t>
      </w:r>
      <w:r>
        <w:rPr>
          <w:rFonts w:ascii="Arial" w:hAnsi="Arial" w:cs="Arial"/>
          <w:color w:val="000000"/>
        </w:rPr>
        <w:t xml:space="preserve">, улица </w:t>
      </w:r>
      <w:r w:rsidR="00D601F7">
        <w:rPr>
          <w:rFonts w:ascii="Arial" w:hAnsi="Arial" w:cs="Arial"/>
          <w:color w:val="000000"/>
        </w:rPr>
        <w:t>Заречная</w:t>
      </w:r>
      <w:r>
        <w:rPr>
          <w:rFonts w:ascii="Arial" w:hAnsi="Arial" w:cs="Arial"/>
          <w:color w:val="000000"/>
        </w:rPr>
        <w:t xml:space="preserve">, </w:t>
      </w:r>
      <w:r w:rsidR="00D601F7">
        <w:rPr>
          <w:rFonts w:ascii="Arial" w:hAnsi="Arial" w:cs="Arial"/>
          <w:color w:val="000000"/>
        </w:rPr>
        <w:t>34</w:t>
      </w:r>
      <w:r>
        <w:rPr>
          <w:rFonts w:ascii="Arial" w:hAnsi="Arial" w:cs="Arial"/>
          <w:color w:val="000000"/>
        </w:rPr>
        <w:t>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11. Основанием для отказа в оказании помощи являются: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-предоставление указанных документов не в полном объеме;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-недостоверность представленной информации;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 случае выявления оснований для отказа в оказании помощи, должностное лицо уполномоченного органа направляет заявителю письменное уведомление в течение 3 (трех) рабочих дней со дня получения заявления.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12. Должностное лицо уполномоченного органа рассматривает представленные документы и в течение 7(семи) рабочих дней организует: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а) подтверждение информации о фактическом месте проживания заявителя и лица, принимающего (принимавшего) участие в специальной военной операции, по адресу оказания помощи;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б) организует комиссионное обследование объекта недвижимости (жилой дом, квартира) с целью установления потребности обратившегося лица, установления вида, объема работ и материалов (оборудования), необходимых для оказания помощи; оценки срочности выполнения данных работ с учетом существующей очередности и сезонности.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Состав комиссии утверждается распоряжением администрации сельского поселения </w:t>
      </w:r>
      <w:r w:rsidR="00D601F7">
        <w:rPr>
          <w:rFonts w:ascii="Arial" w:hAnsi="Arial" w:cs="Arial"/>
          <w:color w:val="000000"/>
        </w:rPr>
        <w:t>Пашк</w:t>
      </w:r>
      <w:r>
        <w:rPr>
          <w:rFonts w:ascii="Arial" w:hAnsi="Arial" w:cs="Arial"/>
          <w:color w:val="000000"/>
        </w:rPr>
        <w:t xml:space="preserve">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области. В состав комиссии включаются сотрудники администрации сельского поселения </w:t>
      </w:r>
      <w:r w:rsidR="00D601F7">
        <w:rPr>
          <w:rFonts w:ascii="Arial" w:hAnsi="Arial" w:cs="Arial"/>
          <w:color w:val="000000"/>
        </w:rPr>
        <w:t>Пашк</w:t>
      </w:r>
      <w:r>
        <w:rPr>
          <w:rFonts w:ascii="Arial" w:hAnsi="Arial" w:cs="Arial"/>
          <w:color w:val="000000"/>
        </w:rPr>
        <w:t xml:space="preserve">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области, а также сотрудники ОБУ "ЦСЗН Липецкой области" (по согласованию).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По результатам комиссионного обследования должностным лицом уполномоченного органа составляется акт комиссионного обследования и готовится смета стоимости работ и материалов (оборудования).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13. По результатам рассмотрения документов и комиссионного обследования объекта недвижимости (жилой дом, квартира) заявителю направляется уведомление об оказании помощи в проведении ремонтных работ объекта недвижимости (жилой дом, квартира) в размере, не превышающем стоимость работ и материалов (оборудования) согласно подготовленной сметы и необходимости предоставления заявителем в уполномоченный орган следующих документов: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подряда (выполнения работ) на сумму, не превышающую стоимость работ и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акт приема-передачи выполненных работ по договору подряда (выполнения работ) на сумму, не превышающую стоимость работ и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купли-продажи материалов (оборудования) на сумму, не превышающую стоимость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товарную накладную на материалы (оборудование) на сумму, не превышающую стоимость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банковские реквизиты счета заявителя.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14. Документы, предусмотренные пунктах 8, 13 настоящего Порядка, предоставляются при личном обращении в подлинниках либо в копиях с предъявлением оригинала.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Документы, предусмотренные пунктом 8 настоящего Порядка, предоставленные в подлинниках, копируются и заверяются должностным лицом уполномоченного органа, а подлинники возвращаются заявителю.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Документы, предусмотренные пунктом 13 настоящего Порядка, предоставленные в подлинниках, копируются, заверяются должностным лицом уполномоченного органа и заверенные копии возвращаются заявителю.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15. Должностное лицо уполномоченного органа рассматривает представленные документы и в течение 7(семи) рабочих дней со дня подачи документов, организует комиссионное обследование объекта недвижимости (жилой дом, квартира) с целью подтверждения соответствия смете объемов и стоимости выполненных работ, затраченных материалов (оборудования).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По результатам рассмотрения представленных документов и комиссионного обследования должностным лицом уполномоченного органа составляется акт комиссионного обследования и готовится распоряжение администрации сельского поселения </w:t>
      </w:r>
      <w:r w:rsidR="00D601F7">
        <w:rPr>
          <w:rFonts w:ascii="Arial" w:hAnsi="Arial" w:cs="Arial"/>
          <w:color w:val="000000"/>
        </w:rPr>
        <w:t>Пашк</w:t>
      </w:r>
      <w:r>
        <w:rPr>
          <w:rFonts w:ascii="Arial" w:hAnsi="Arial" w:cs="Arial"/>
          <w:color w:val="000000"/>
        </w:rPr>
        <w:t xml:space="preserve">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об оказании помощи на решение бытовых вопросов члену семьи лица, принимающего (принимавшего) участие в специальной военной операции на территориях </w:t>
      </w:r>
      <w:r>
        <w:rPr>
          <w:rFonts w:ascii="Arial" w:hAnsi="Arial" w:cs="Arial"/>
          <w:color w:val="000000"/>
          <w:shd w:val="clear" w:color="auto" w:fill="FFFFFF"/>
        </w:rPr>
        <w:t xml:space="preserve">Донецкой Народной Республики, Луганской Народной Республики, Запорожской области, Херсонской области и Украины </w:t>
      </w:r>
      <w:r>
        <w:rPr>
          <w:rFonts w:ascii="Arial" w:hAnsi="Arial" w:cs="Arial"/>
          <w:color w:val="000000"/>
        </w:rPr>
        <w:t xml:space="preserve">на сумму, не превышающую </w:t>
      </w:r>
      <w:r>
        <w:rPr>
          <w:rFonts w:ascii="Arial" w:hAnsi="Arial" w:cs="Arial"/>
          <w:color w:val="000000"/>
        </w:rPr>
        <w:lastRenderedPageBreak/>
        <w:t>стоимость материалов (оборудования) указанных в смете, согласно представленных документов </w:t>
      </w:r>
      <w:r>
        <w:rPr>
          <w:rFonts w:ascii="Arial" w:hAnsi="Arial" w:cs="Arial"/>
          <w:color w:val="000000"/>
          <w:shd w:val="clear" w:color="auto" w:fill="FFFFFF"/>
        </w:rPr>
        <w:t>(далее - распоряжение)</w:t>
      </w:r>
      <w:r>
        <w:rPr>
          <w:rFonts w:ascii="Arial" w:hAnsi="Arial" w:cs="Arial"/>
          <w:color w:val="000000"/>
        </w:rPr>
        <w:t>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16. В случае выявления ошибок в представленных документах, уполномоченный орган в течение 3 (трех) рабочих дней со дня подачи документов, направляет заявителю письменное уведомление о необходимости исправления ошибок в представленных документах и повторной подачи документов.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17. Для перечисления помощи на решение бытовых вопросов члену семьи лица, принимающего (принимавшего) участие в специальной военной операции уполномоченный орган в течение 1 (одного) рабочего дня со дня подписания распоряжения предоставляет в отдел бухгалтерского учета и отчетности администрации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 xml:space="preserve">сельского поселения </w:t>
      </w:r>
      <w:r w:rsidR="00D601F7">
        <w:rPr>
          <w:rFonts w:ascii="Arial" w:hAnsi="Arial" w:cs="Arial"/>
          <w:color w:val="000000"/>
        </w:rPr>
        <w:t>Пашк</w:t>
      </w:r>
      <w:r>
        <w:rPr>
          <w:rFonts w:ascii="Arial" w:hAnsi="Arial" w:cs="Arial"/>
          <w:color w:val="000000"/>
        </w:rPr>
        <w:t xml:space="preserve">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следующие документы: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распоряжение администрации</w:t>
      </w:r>
      <w:r>
        <w:rPr>
          <w:rFonts w:ascii="Arial" w:hAnsi="Arial" w:cs="Arial"/>
          <w:b/>
          <w:bCs/>
          <w:color w:val="000000"/>
        </w:rPr>
        <w:t> </w:t>
      </w:r>
      <w:r>
        <w:rPr>
          <w:rFonts w:ascii="Arial" w:hAnsi="Arial" w:cs="Arial"/>
          <w:color w:val="000000"/>
        </w:rPr>
        <w:t xml:space="preserve">сельского поселения </w:t>
      </w:r>
      <w:r w:rsidR="00D601F7">
        <w:rPr>
          <w:rFonts w:ascii="Arial" w:hAnsi="Arial" w:cs="Arial"/>
          <w:color w:val="000000"/>
        </w:rPr>
        <w:t>Пашк</w:t>
      </w:r>
      <w:r>
        <w:rPr>
          <w:rFonts w:ascii="Arial" w:hAnsi="Arial" w:cs="Arial"/>
          <w:color w:val="000000"/>
        </w:rPr>
        <w:t xml:space="preserve">овский 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об оказании помощи на решение бытовых вопросов члену семьи лица, принимающего (принимавшего) участие в специальной военной операции;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заявление на оказание помощи в решении бытовых вопросов: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копию документа, подтверждающего личность заявителя (паспорт);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копию СНИЛС заявителя;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справку ОБУ "ЦСЗН Липецкой области", о том, что заявитель является членом семьи лица, принимающего (принимавшего) участие в специальной военной операции;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документ, подтверждающий факт регистрации заявителя и лица, принимающего (принимавшего) участие в специальной военной операции в жилом доме (квартире) по адресу оказания помощи;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подряда (выполнения работ) на сумму, не превышающую стоимость работ и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акт приема-передачи выполненных работ по договору подряда (выполнения работ) на сумму, не превышающую стоимость работ и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договор купли-продажи материалов (оборудования) на сумму, не превышающую стоимость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товарную накладную на материалы (оборудование) на сумму, не превышающую стоимость материалов (оборудования) указанных в смете;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банковские реквизиты счета заявителя.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18. Отдел бухгалтерского учета и отчетности администрации сельского поселения </w:t>
      </w:r>
      <w:r w:rsidR="00D601F7">
        <w:rPr>
          <w:rFonts w:ascii="Arial" w:hAnsi="Arial" w:cs="Arial"/>
          <w:color w:val="000000"/>
        </w:rPr>
        <w:t xml:space="preserve">Пашковский </w:t>
      </w:r>
      <w:r>
        <w:rPr>
          <w:rFonts w:ascii="Arial" w:hAnsi="Arial" w:cs="Arial"/>
          <w:color w:val="000000"/>
        </w:rPr>
        <w:t xml:space="preserve">сельсовет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 Липецкой области осуществляет перечисление помощи на решение бытовых вопросов члену семьи лица, принимающего (принимавшего) участие в специальной военной операции в течение 3 (трех) рабочих дней со дня предоставления уполномоченным органом документов, указанных в пункте 16 настоящего Порядка.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№1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Порядку оказания помощи в решении бытовых вопросов членам семей лиц, принимающих (принимавших) участие в специальной военной операции,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Главе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В.М. Мазо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_________________________________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зарегистрированного по </w:t>
      </w:r>
      <w:proofErr w:type="gramStart"/>
      <w:r>
        <w:rPr>
          <w:rFonts w:ascii="Arial" w:hAnsi="Arial" w:cs="Arial"/>
          <w:color w:val="000000"/>
        </w:rPr>
        <w:t>адресу:_</w:t>
      </w:r>
      <w:proofErr w:type="gramEnd"/>
      <w:r>
        <w:rPr>
          <w:rFonts w:ascii="Arial" w:hAnsi="Arial" w:cs="Arial"/>
          <w:color w:val="000000"/>
        </w:rPr>
        <w:t>____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заявление.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Прошу Вас оказать помощь в решении вопроса: _________________________ ______________________________________________________________________ ______________________________________________________________________, как члену семьи лица, принимающего (принимавшего) участие в специальной военной операции,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  <w:r>
        <w:rPr>
          <w:rFonts w:ascii="Arial" w:hAnsi="Arial" w:cs="Arial"/>
          <w:color w:val="000000"/>
        </w:rPr>
        <w:t>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 ____________________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(дата) (подпись)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Приложение №2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к Порядку оказания помощи в решении бытовых вопросов членам семей лиц, принимающих (принимавших) участие в специальной военной операции, на территориях </w:t>
      </w:r>
      <w:r>
        <w:rPr>
          <w:rFonts w:ascii="Arial" w:hAnsi="Arial" w:cs="Arial"/>
          <w:color w:val="000000"/>
          <w:shd w:val="clear" w:color="auto" w:fill="FFFFFF"/>
        </w:rPr>
        <w:t>Донецкой Народной Республики, Луганской Народной Республики, Запорожской области, Херсонской области и Украины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Согласие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на обработку персональных данных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Даю согласие на обработку моих персональных данных, содержащихся в настоящем заявлении и приложенных к нему документах, уполномоченными должностными лицами администрации </w:t>
      </w:r>
      <w:proofErr w:type="spellStart"/>
      <w:r>
        <w:rPr>
          <w:rFonts w:ascii="Arial" w:hAnsi="Arial" w:cs="Arial"/>
          <w:color w:val="000000"/>
        </w:rPr>
        <w:t>Усманского</w:t>
      </w:r>
      <w:proofErr w:type="spellEnd"/>
      <w:r>
        <w:rPr>
          <w:rFonts w:ascii="Arial" w:hAnsi="Arial" w:cs="Arial"/>
          <w:color w:val="000000"/>
        </w:rPr>
        <w:t xml:space="preserve"> муниципального района. Ознакомлен с информацией о неправомерности включения в состав заявления персональных данных лиц, не дававших согласие на их обработку в соответствии с Федеральным законом от 27.07.2006 № 152-ФЗ "О персональных данных".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__________________________________ _______________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(Ф.И.О.) (подпись)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". " 20 г.</w:t>
      </w:r>
    </w:p>
    <w:p w:rsidR="00835669" w:rsidRDefault="00835669" w:rsidP="00835669">
      <w:pPr>
        <w:pStyle w:val="a3"/>
        <w:shd w:val="clear" w:color="auto" w:fill="FFFFFF"/>
        <w:spacing w:before="0" w:beforeAutospacing="0" w:after="0" w:afterAutospacing="0"/>
        <w:ind w:firstLine="567"/>
        <w:jc w:val="both"/>
        <w:textAlignment w:val="top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 </w:t>
      </w:r>
    </w:p>
    <w:p w:rsidR="00F9280D" w:rsidRDefault="00F9280D"/>
    <w:sectPr w:rsidR="00F928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21E"/>
    <w:rsid w:val="0026021E"/>
    <w:rsid w:val="00835669"/>
    <w:rsid w:val="00CE4D2B"/>
    <w:rsid w:val="00D601F7"/>
    <w:rsid w:val="00F92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527685-7AAD-4F79-9284-8EB243317B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56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28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245456">
          <w:marLeft w:val="0"/>
          <w:marRight w:val="0"/>
          <w:marTop w:val="0"/>
          <w:marBottom w:val="0"/>
          <w:divBdr>
            <w:top w:val="none" w:sz="0" w:space="0" w:color="157FCC"/>
            <w:left w:val="none" w:sz="0" w:space="0" w:color="157FCC"/>
            <w:bottom w:val="none" w:sz="0" w:space="0" w:color="157FCC"/>
            <w:right w:val="none" w:sz="0" w:space="0" w:color="157FCC"/>
          </w:divBdr>
          <w:divsChild>
            <w:div w:id="1167745828">
              <w:marLeft w:val="0"/>
              <w:marRight w:val="0"/>
              <w:marTop w:val="0"/>
              <w:marBottom w:val="0"/>
              <w:divBdr>
                <w:top w:val="single" w:sz="6" w:space="0" w:color="157FCC"/>
                <w:left w:val="single" w:sz="6" w:space="0" w:color="157FCC"/>
                <w:bottom w:val="single" w:sz="6" w:space="0" w:color="157FCC"/>
                <w:right w:val="single" w:sz="6" w:space="0" w:color="157FCC"/>
              </w:divBdr>
              <w:divsChild>
                <w:div w:id="411971149">
                  <w:marLeft w:val="0"/>
                  <w:marRight w:val="0"/>
                  <w:marTop w:val="0"/>
                  <w:marBottom w:val="0"/>
                  <w:divBdr>
                    <w:top w:val="none" w:sz="0" w:space="0" w:color="157FCC"/>
                    <w:left w:val="none" w:sz="0" w:space="0" w:color="157FCC"/>
                    <w:bottom w:val="none" w:sz="0" w:space="0" w:color="157FCC"/>
                    <w:right w:val="none" w:sz="0" w:space="0" w:color="157FCC"/>
                  </w:divBdr>
                  <w:divsChild>
                    <w:div w:id="165532967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157FCC"/>
                        <w:left w:val="single" w:sz="6" w:space="0" w:color="157FCC"/>
                        <w:bottom w:val="single" w:sz="6" w:space="0" w:color="157FCC"/>
                        <w:right w:val="single" w:sz="6" w:space="0" w:color="157FCC"/>
                      </w:divBdr>
                      <w:divsChild>
                        <w:div w:id="98208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157FCC"/>
                            <w:left w:val="none" w:sz="0" w:space="0" w:color="157FCC"/>
                            <w:bottom w:val="none" w:sz="0" w:space="0" w:color="157FCC"/>
                            <w:right w:val="none" w:sz="0" w:space="0" w:color="157FCC"/>
                          </w:divBdr>
                          <w:divsChild>
                            <w:div w:id="107547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157FCC"/>
                                <w:left w:val="single" w:sz="6" w:space="0" w:color="157FCC"/>
                                <w:bottom w:val="single" w:sz="6" w:space="0" w:color="157FCC"/>
                                <w:right w:val="single" w:sz="6" w:space="0" w:color="157FCC"/>
                              </w:divBdr>
                              <w:divsChild>
                                <w:div w:id="5869672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5325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157FCC"/>
                                        <w:left w:val="none" w:sz="0" w:space="0" w:color="157FCC"/>
                                        <w:bottom w:val="none" w:sz="0" w:space="0" w:color="157FCC"/>
                                        <w:right w:val="none" w:sz="0" w:space="0" w:color="157FCC"/>
                                      </w:divBdr>
                                      <w:divsChild>
                                        <w:div w:id="5414067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0" w:color="157FCC"/>
                                            <w:left w:val="single" w:sz="6" w:space="0" w:color="157FCC"/>
                                            <w:bottom w:val="single" w:sz="6" w:space="0" w:color="157FCC"/>
                                            <w:right w:val="single" w:sz="6" w:space="0" w:color="157FCC"/>
                                          </w:divBdr>
                                          <w:divsChild>
                                            <w:div w:id="303197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4134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6</Pages>
  <Words>2278</Words>
  <Characters>12991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2024-09-19T08:15:00Z</dcterms:created>
  <dcterms:modified xsi:type="dcterms:W3CDTF">2024-09-19T11:38:00Z</dcterms:modified>
</cp:coreProperties>
</file>